
<file path=[Content_Types].xml><?xml version="1.0" encoding="utf-8"?>
<Types xmlns="http://schemas.openxmlformats.org/package/2006/content-types">
  <Default Extension="gif" ContentType="image/gif"/>
  <Default Extension="pn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5C2DD" w14:textId="77777777" w:rsidR="00C57427" w:rsidRPr="00C57427" w:rsidRDefault="00C57427" w:rsidP="00C57427">
      <w:pPr>
        <w:spacing w:after="0" w:line="240" w:lineRule="auto"/>
        <w:jc w:val="center"/>
        <w:rPr>
          <w:rFonts w:ascii="Times New Roman" w:eastAsia="SimSun" w:hAnsi="Times New Roman" w:cs="Times New Roman"/>
          <w:sz w:val="24"/>
          <w:szCs w:val="24"/>
          <w:lang w:val="en-US"/>
        </w:rPr>
      </w:pPr>
      <w:r w:rsidRPr="00C57427">
        <w:rPr>
          <w:rFonts w:ascii="Times New Roman" w:eastAsia="SimSun" w:hAnsi="Times New Roman" w:cs="Times New Roman"/>
          <w:noProof/>
          <w:sz w:val="24"/>
          <w:szCs w:val="24"/>
          <w:lang w:val="en-US"/>
        </w:rPr>
        <w:drawing>
          <wp:inline distT="0" distB="0" distL="0" distR="0" wp14:anchorId="2FBC13A7" wp14:editId="5D4AB23A">
            <wp:extent cx="1371600" cy="1380775"/>
            <wp:effectExtent l="0" t="0" r="0" b="0"/>
            <wp:docPr id="1756137207" name="Picture 1756137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FMR Logo.png"/>
                    <pic:cNvPicPr/>
                  </pic:nvPicPr>
                  <pic:blipFill>
                    <a:blip r:embed="rId7"/>
                    <a:stretch>
                      <a:fillRect/>
                    </a:stretch>
                  </pic:blipFill>
                  <pic:spPr>
                    <a:xfrm>
                      <a:off x="0" y="0"/>
                      <a:ext cx="1371600" cy="1380775"/>
                    </a:xfrm>
                    <a:prstGeom prst="rect">
                      <a:avLst/>
                    </a:prstGeom>
                  </pic:spPr>
                </pic:pic>
              </a:graphicData>
            </a:graphic>
          </wp:inline>
        </w:drawing>
      </w:r>
    </w:p>
    <w:p w14:paraId="50A1653C" w14:textId="77777777" w:rsidR="00C57427" w:rsidRPr="00C57427" w:rsidRDefault="00C57427" w:rsidP="00C57427">
      <w:pPr>
        <w:spacing w:before="480" w:after="120" w:line="240" w:lineRule="auto"/>
        <w:jc w:val="center"/>
        <w:rPr>
          <w:rFonts w:ascii="Times New Roman" w:eastAsia="SimSun" w:hAnsi="Times New Roman" w:cs="Times New Roman"/>
          <w:b/>
          <w:bCs/>
          <w:sz w:val="32"/>
          <w:szCs w:val="32"/>
        </w:rPr>
      </w:pPr>
      <w:r w:rsidRPr="00C57427">
        <w:rPr>
          <w:rFonts w:ascii="Times New Roman" w:eastAsia="SimSun" w:hAnsi="Times New Roman" w:cs="Times New Roman"/>
          <w:sz w:val="24"/>
          <w:szCs w:val="24"/>
          <w:lang w:val="en-US"/>
        </w:rPr>
        <w:t>Ministry of Fisheries and Marine Resources (MFMR) — Solomon Islands Government</w:t>
      </w:r>
      <w:r w:rsidRPr="00C57427">
        <w:rPr>
          <w:rFonts w:ascii="Times New Roman" w:eastAsia="SimSun" w:hAnsi="Times New Roman" w:cs="Times New Roman"/>
          <w:sz w:val="24"/>
          <w:szCs w:val="24"/>
          <w:lang w:val="en-US"/>
        </w:rPr>
        <w:br/>
        <w:t>Kukum Highway, P.O. Box G2, Honiara — Tel: +677 30789</w:t>
      </w:r>
    </w:p>
    <w:p w14:paraId="5AB59D8A" w14:textId="77777777" w:rsidR="00C57427" w:rsidRPr="00C57427" w:rsidRDefault="00C57427" w:rsidP="00C57427">
      <w:pPr>
        <w:spacing w:after="0" w:line="240" w:lineRule="auto"/>
        <w:rPr>
          <w:rFonts w:ascii="Times New Roman" w:eastAsia="SimSun" w:hAnsi="Times New Roman" w:cs="Times New Roman"/>
          <w:sz w:val="24"/>
          <w:szCs w:val="24"/>
        </w:rPr>
      </w:pPr>
      <w:r w:rsidRPr="00C57427">
        <w:rPr>
          <w:rFonts w:ascii="Times New Roman" w:eastAsia="SimSun" w:hAnsi="Times New Roman" w:cs="Times New Roman"/>
          <w:sz w:val="24"/>
          <w:szCs w:val="24"/>
        </w:rPr>
        <w:t>___________________________________________________________________________</w:t>
      </w:r>
    </w:p>
    <w:p w14:paraId="0469A2CF" w14:textId="77777777" w:rsidR="00C57427" w:rsidRPr="00C57427" w:rsidRDefault="00C57427" w:rsidP="00C57427">
      <w:pPr>
        <w:spacing w:after="0" w:line="240" w:lineRule="auto"/>
        <w:jc w:val="center"/>
        <w:rPr>
          <w:rFonts w:ascii="Times New Roman" w:eastAsia="SimSun" w:hAnsi="Times New Roman" w:cs="Times New Roman"/>
          <w:b/>
          <w:bCs/>
          <w:sz w:val="32"/>
          <w:szCs w:val="32"/>
        </w:rPr>
      </w:pPr>
      <w:bookmarkStart w:id="0" w:name="_Hlk494118182"/>
    </w:p>
    <w:p w14:paraId="63979359" w14:textId="77777777" w:rsidR="00C57427" w:rsidRPr="00C57427" w:rsidRDefault="00C57427" w:rsidP="00C57427">
      <w:pPr>
        <w:spacing w:after="0" w:line="240" w:lineRule="auto"/>
        <w:jc w:val="center"/>
        <w:rPr>
          <w:rFonts w:ascii="Times New Roman" w:eastAsia="SimSun" w:hAnsi="Times New Roman" w:cs="Times New Roman"/>
          <w:b/>
          <w:bCs/>
          <w:sz w:val="28"/>
          <w:szCs w:val="28"/>
          <w:lang w:val="en-US"/>
        </w:rPr>
      </w:pPr>
      <w:r w:rsidRPr="00C57427">
        <w:rPr>
          <w:rFonts w:ascii="Times New Roman" w:eastAsia="SimSun" w:hAnsi="Times New Roman" w:cs="Times New Roman"/>
          <w:b/>
          <w:bCs/>
          <w:sz w:val="28"/>
          <w:szCs w:val="28"/>
          <w:lang w:val="en-US"/>
        </w:rPr>
        <w:t>REQUEST FOR EXPRESSIONS OF INTEREST</w:t>
      </w:r>
    </w:p>
    <w:p w14:paraId="48FCA75B" w14:textId="77777777" w:rsidR="00C57427" w:rsidRPr="00C57427" w:rsidRDefault="00C57427" w:rsidP="00C57427">
      <w:pPr>
        <w:spacing w:after="360" w:line="240" w:lineRule="auto"/>
        <w:jc w:val="center"/>
        <w:rPr>
          <w:rFonts w:ascii="Times New Roman" w:eastAsia="SimSun" w:hAnsi="Times New Roman" w:cs="Times New Roman"/>
          <w:b/>
          <w:bCs/>
          <w:sz w:val="28"/>
          <w:szCs w:val="28"/>
          <w:lang w:val="en-US"/>
        </w:rPr>
      </w:pPr>
      <w:r w:rsidRPr="00C57427">
        <w:rPr>
          <w:rFonts w:ascii="Times New Roman" w:eastAsia="SimSun" w:hAnsi="Times New Roman" w:cs="Times New Roman"/>
          <w:b/>
          <w:bCs/>
          <w:sz w:val="28"/>
          <w:szCs w:val="28"/>
          <w:lang w:val="en-US"/>
        </w:rPr>
        <w:t>CONSULTANT’S QUALIFICATIONS BASED SELECTION (CQS)</w:t>
      </w:r>
    </w:p>
    <w:tbl>
      <w:tblPr>
        <w:tblStyle w:val="TableGrid"/>
        <w:tblW w:w="9085" w:type="dxa"/>
        <w:tblLook w:val="04A0" w:firstRow="1" w:lastRow="0" w:firstColumn="1" w:lastColumn="0" w:noHBand="0" w:noVBand="1"/>
      </w:tblPr>
      <w:tblGrid>
        <w:gridCol w:w="4149"/>
        <w:gridCol w:w="4936"/>
      </w:tblGrid>
      <w:tr w:rsidR="00C57427" w:rsidRPr="00C57427" w14:paraId="0ADE3B43" w14:textId="77777777" w:rsidTr="00744901">
        <w:tc>
          <w:tcPr>
            <w:tcW w:w="4149" w:type="dxa"/>
            <w:shd w:val="clear" w:color="auto" w:fill="D9D9D9" w:themeFill="background1" w:themeFillShade="D9"/>
          </w:tcPr>
          <w:p w14:paraId="1FAD28B9" w14:textId="77777777" w:rsidR="00C57427" w:rsidRPr="006E6D5D" w:rsidRDefault="00C57427" w:rsidP="00C57427">
            <w:pPr>
              <w:suppressAutoHyphens/>
              <w:spacing w:before="60" w:after="60"/>
              <w:rPr>
                <w:rFonts w:ascii="Times New Roman" w:eastAsia="SimSun" w:hAnsi="Times New Roman" w:cs="Times New Roman"/>
                <w:b/>
                <w:spacing w:val="-2"/>
                <w:sz w:val="24"/>
                <w:szCs w:val="24"/>
                <w:lang w:val="en-US"/>
              </w:rPr>
            </w:pPr>
            <w:r w:rsidRPr="006E6D5D">
              <w:rPr>
                <w:rFonts w:ascii="Times New Roman" w:eastAsia="SimSun" w:hAnsi="Times New Roman" w:cs="Times New Roman"/>
                <w:b/>
                <w:spacing w:val="-2"/>
                <w:sz w:val="24"/>
                <w:szCs w:val="24"/>
                <w:lang w:val="en-US"/>
              </w:rPr>
              <w:t>Name of Project</w:t>
            </w:r>
          </w:p>
        </w:tc>
        <w:tc>
          <w:tcPr>
            <w:tcW w:w="4936" w:type="dxa"/>
          </w:tcPr>
          <w:p w14:paraId="510012CE" w14:textId="214AAE34" w:rsidR="00C57427" w:rsidRPr="00C57427" w:rsidRDefault="006E6D5D" w:rsidP="00C57427">
            <w:pPr>
              <w:suppressAutoHyphens/>
              <w:spacing w:before="60" w:after="60"/>
              <w:rPr>
                <w:rFonts w:ascii="Times New Roman" w:eastAsia="SimSun" w:hAnsi="Times New Roman" w:cs="Times New Roman"/>
                <w:b/>
                <w:color w:val="FF0000"/>
                <w:spacing w:val="-2"/>
                <w:sz w:val="24"/>
                <w:szCs w:val="24"/>
                <w:lang w:val="en-US"/>
              </w:rPr>
            </w:pPr>
            <w:r w:rsidRPr="00C57427">
              <w:rPr>
                <w:rFonts w:ascii="Times New Roman" w:eastAsia="SimSun" w:hAnsi="Times New Roman" w:cs="Times New Roman"/>
                <w:sz w:val="24"/>
                <w:szCs w:val="24"/>
                <w:lang w:val="en-US"/>
              </w:rPr>
              <w:t>Pacific Islands Regional Oceanscape Program Second Phase for Economic Resilience (SB-PROPER)</w:t>
            </w:r>
          </w:p>
        </w:tc>
      </w:tr>
      <w:tr w:rsidR="00C57427" w:rsidRPr="00C57427" w14:paraId="7AAFACE7" w14:textId="77777777" w:rsidTr="00744901">
        <w:tc>
          <w:tcPr>
            <w:tcW w:w="4149" w:type="dxa"/>
            <w:shd w:val="clear" w:color="auto" w:fill="D9D9D9" w:themeFill="background1" w:themeFillShade="D9"/>
          </w:tcPr>
          <w:p w14:paraId="0A942554" w14:textId="1DA6BF0A" w:rsidR="00C57427" w:rsidRPr="006E6D5D" w:rsidRDefault="00C57427" w:rsidP="00C57427">
            <w:pPr>
              <w:suppressAutoHyphens/>
              <w:spacing w:before="60" w:after="60"/>
              <w:rPr>
                <w:rFonts w:ascii="Times New Roman" w:eastAsia="SimSun" w:hAnsi="Times New Roman" w:cs="Times New Roman"/>
                <w:b/>
                <w:spacing w:val="-2"/>
                <w:sz w:val="24"/>
                <w:szCs w:val="24"/>
                <w:lang w:val="en-US"/>
              </w:rPr>
            </w:pPr>
            <w:r w:rsidRPr="006E6D5D">
              <w:rPr>
                <w:rFonts w:ascii="Times New Roman" w:eastAsia="SimSun" w:hAnsi="Times New Roman" w:cs="Times New Roman"/>
                <w:b/>
                <w:spacing w:val="-2"/>
                <w:sz w:val="24"/>
                <w:szCs w:val="24"/>
                <w:lang w:val="en-US"/>
              </w:rPr>
              <w:t>Gran</w:t>
            </w:r>
            <w:r w:rsidR="006E6D5D" w:rsidRPr="006E6D5D">
              <w:rPr>
                <w:rFonts w:ascii="Times New Roman" w:eastAsia="SimSun" w:hAnsi="Times New Roman" w:cs="Times New Roman"/>
                <w:b/>
                <w:spacing w:val="-2"/>
                <w:sz w:val="24"/>
                <w:szCs w:val="24"/>
                <w:lang w:val="en-US"/>
              </w:rPr>
              <w:t>t</w:t>
            </w:r>
            <w:r w:rsidRPr="006E6D5D">
              <w:rPr>
                <w:rFonts w:ascii="Times New Roman" w:eastAsia="SimSun" w:hAnsi="Times New Roman" w:cs="Times New Roman"/>
                <w:b/>
                <w:spacing w:val="-2"/>
                <w:sz w:val="24"/>
                <w:szCs w:val="24"/>
                <w:lang w:val="en-US"/>
              </w:rPr>
              <w:t xml:space="preserve"> Number</w:t>
            </w:r>
          </w:p>
        </w:tc>
        <w:tc>
          <w:tcPr>
            <w:tcW w:w="4936" w:type="dxa"/>
          </w:tcPr>
          <w:p w14:paraId="7068AC87" w14:textId="7A2172FF" w:rsidR="00C57427" w:rsidRPr="006E6D5D" w:rsidRDefault="006E6D5D" w:rsidP="00C57427">
            <w:pPr>
              <w:suppressAutoHyphens/>
              <w:spacing w:before="60" w:after="60"/>
              <w:rPr>
                <w:rFonts w:ascii="Times New Roman" w:eastAsia="SimSun" w:hAnsi="Times New Roman" w:cs="Times New Roman"/>
                <w:b/>
                <w:color w:val="FF0000"/>
                <w:spacing w:val="-2"/>
                <w:sz w:val="24"/>
                <w:szCs w:val="24"/>
                <w:lang w:val="en-US"/>
              </w:rPr>
            </w:pPr>
            <w:r w:rsidRPr="006E6D5D">
              <w:rPr>
                <w:rFonts w:ascii="Times New Roman" w:hAnsi="Times New Roman" w:cs="Times New Roman"/>
                <w:color w:val="000000" w:themeColor="text1"/>
                <w:sz w:val="24"/>
                <w:szCs w:val="24"/>
              </w:rPr>
              <w:t>World Bank (IDA Credit) Credit No.: P177239 / E 0300</w:t>
            </w:r>
          </w:p>
        </w:tc>
      </w:tr>
      <w:tr w:rsidR="00C57427" w:rsidRPr="00C57427" w14:paraId="26D8159D" w14:textId="77777777" w:rsidTr="00744901">
        <w:tc>
          <w:tcPr>
            <w:tcW w:w="4149" w:type="dxa"/>
            <w:shd w:val="clear" w:color="auto" w:fill="D9D9D9" w:themeFill="background1" w:themeFillShade="D9"/>
          </w:tcPr>
          <w:p w14:paraId="40890F7B" w14:textId="77777777" w:rsidR="00C57427" w:rsidRPr="006E6D5D" w:rsidRDefault="00C57427" w:rsidP="00C57427">
            <w:pPr>
              <w:suppressAutoHyphens/>
              <w:spacing w:before="60" w:after="60"/>
              <w:rPr>
                <w:rFonts w:ascii="Times New Roman" w:eastAsia="SimSun" w:hAnsi="Times New Roman" w:cs="Times New Roman"/>
                <w:b/>
                <w:spacing w:val="-2"/>
                <w:sz w:val="24"/>
                <w:szCs w:val="24"/>
                <w:lang w:val="en-US"/>
              </w:rPr>
            </w:pPr>
            <w:r w:rsidRPr="006E6D5D">
              <w:rPr>
                <w:rFonts w:ascii="Times New Roman" w:eastAsia="SimSun" w:hAnsi="Times New Roman" w:cs="Times New Roman"/>
                <w:b/>
                <w:spacing w:val="-2"/>
                <w:sz w:val="24"/>
                <w:szCs w:val="24"/>
                <w:lang w:val="en-US"/>
              </w:rPr>
              <w:t>Assignment Title</w:t>
            </w:r>
          </w:p>
        </w:tc>
        <w:tc>
          <w:tcPr>
            <w:tcW w:w="4936" w:type="dxa"/>
          </w:tcPr>
          <w:p w14:paraId="6523BB5F" w14:textId="77777777" w:rsidR="00C57427" w:rsidRPr="00C57427" w:rsidRDefault="00C57427" w:rsidP="00C57427">
            <w:pPr>
              <w:suppressAutoHyphens/>
              <w:spacing w:before="60" w:after="60"/>
              <w:rPr>
                <w:rFonts w:ascii="Times New Roman" w:eastAsia="SimSun" w:hAnsi="Times New Roman" w:cs="Times New Roman"/>
                <w:bCs/>
                <w:color w:val="000000" w:themeColor="text1"/>
                <w:spacing w:val="-2"/>
                <w:sz w:val="24"/>
                <w:szCs w:val="24"/>
                <w:lang w:val="en-US"/>
              </w:rPr>
            </w:pPr>
            <w:r w:rsidRPr="00C57427">
              <w:rPr>
                <w:rFonts w:ascii="Times New Roman" w:eastAsia="SimSun" w:hAnsi="Times New Roman" w:cs="Times New Roman"/>
                <w:bCs/>
                <w:color w:val="000000" w:themeColor="text1"/>
                <w:spacing w:val="-2"/>
                <w:sz w:val="24"/>
                <w:szCs w:val="24"/>
                <w:lang w:val="en-US"/>
              </w:rPr>
              <w:t>Ministry of Fisheries &amp; Marine Resources (MFMR) Electronic Port System Integration Developments – Phase 2</w:t>
            </w:r>
          </w:p>
        </w:tc>
      </w:tr>
      <w:tr w:rsidR="00C57427" w:rsidRPr="00C57427" w14:paraId="4971A25C" w14:textId="77777777" w:rsidTr="00744901">
        <w:tc>
          <w:tcPr>
            <w:tcW w:w="4149" w:type="dxa"/>
            <w:shd w:val="clear" w:color="auto" w:fill="D9D9D9" w:themeFill="background1" w:themeFillShade="D9"/>
          </w:tcPr>
          <w:p w14:paraId="4AC1E34E" w14:textId="77777777" w:rsidR="00C57427" w:rsidRPr="006E6D5D" w:rsidRDefault="00C57427" w:rsidP="00C57427">
            <w:pPr>
              <w:suppressAutoHyphens/>
              <w:spacing w:before="60" w:after="60"/>
              <w:rPr>
                <w:rFonts w:ascii="Times New Roman" w:eastAsia="SimSun" w:hAnsi="Times New Roman" w:cs="Times New Roman"/>
                <w:b/>
                <w:spacing w:val="-2"/>
                <w:sz w:val="24"/>
                <w:szCs w:val="24"/>
                <w:lang w:val="en-US"/>
              </w:rPr>
            </w:pPr>
            <w:r w:rsidRPr="006E6D5D">
              <w:rPr>
                <w:rFonts w:ascii="Times New Roman" w:eastAsia="SimSun" w:hAnsi="Times New Roman" w:cs="Times New Roman"/>
                <w:b/>
                <w:spacing w:val="-2"/>
                <w:sz w:val="24"/>
                <w:szCs w:val="24"/>
                <w:lang w:val="en-US"/>
              </w:rPr>
              <w:t>Reference Number</w:t>
            </w:r>
          </w:p>
        </w:tc>
        <w:tc>
          <w:tcPr>
            <w:tcW w:w="4936" w:type="dxa"/>
          </w:tcPr>
          <w:p w14:paraId="0B39F4D1" w14:textId="77777777" w:rsidR="00C57427" w:rsidRPr="00C57427" w:rsidRDefault="00C57427" w:rsidP="00C57427">
            <w:pPr>
              <w:suppressAutoHyphens/>
              <w:spacing w:before="60" w:after="60"/>
              <w:rPr>
                <w:rFonts w:ascii="Times New Roman" w:eastAsia="SimSun" w:hAnsi="Times New Roman" w:cs="Times New Roman"/>
                <w:bCs/>
                <w:color w:val="000000" w:themeColor="text1"/>
                <w:spacing w:val="-2"/>
                <w:sz w:val="24"/>
                <w:szCs w:val="24"/>
                <w:lang w:val="en-US"/>
              </w:rPr>
            </w:pPr>
            <w:r w:rsidRPr="00C57427">
              <w:rPr>
                <w:rFonts w:ascii="Times New Roman" w:eastAsia="SimSun" w:hAnsi="Times New Roman" w:cs="Times New Roman"/>
                <w:bCs/>
                <w:color w:val="000000" w:themeColor="text1"/>
                <w:spacing w:val="-2"/>
                <w:sz w:val="24"/>
                <w:szCs w:val="24"/>
                <w:lang w:val="en-US"/>
              </w:rPr>
              <w:t>SB-MFMR-515177-CS-CQS</w:t>
            </w:r>
          </w:p>
        </w:tc>
      </w:tr>
      <w:tr w:rsidR="00C57427" w:rsidRPr="00C57427" w14:paraId="1674B4CA" w14:textId="77777777" w:rsidTr="00744901">
        <w:tc>
          <w:tcPr>
            <w:tcW w:w="4149" w:type="dxa"/>
            <w:shd w:val="clear" w:color="auto" w:fill="D9D9D9" w:themeFill="background1" w:themeFillShade="D9"/>
          </w:tcPr>
          <w:p w14:paraId="6A98F81A" w14:textId="77777777" w:rsidR="00C57427" w:rsidRPr="006E6D5D" w:rsidRDefault="00C57427" w:rsidP="00C57427">
            <w:pPr>
              <w:suppressAutoHyphens/>
              <w:spacing w:before="60" w:after="60"/>
              <w:rPr>
                <w:rFonts w:ascii="Times New Roman" w:eastAsia="SimSun" w:hAnsi="Times New Roman" w:cs="Times New Roman"/>
                <w:b/>
                <w:spacing w:val="-2"/>
                <w:sz w:val="24"/>
                <w:szCs w:val="24"/>
                <w:lang w:val="en-US"/>
              </w:rPr>
            </w:pPr>
            <w:r w:rsidRPr="006E6D5D">
              <w:rPr>
                <w:rFonts w:ascii="Times New Roman" w:eastAsia="SimSun" w:hAnsi="Times New Roman" w:cs="Times New Roman"/>
                <w:b/>
                <w:spacing w:val="-2"/>
                <w:sz w:val="24"/>
                <w:szCs w:val="24"/>
                <w:lang w:val="en-US"/>
              </w:rPr>
              <w:t xml:space="preserve">Country of Delivery </w:t>
            </w:r>
          </w:p>
        </w:tc>
        <w:tc>
          <w:tcPr>
            <w:tcW w:w="4936" w:type="dxa"/>
          </w:tcPr>
          <w:p w14:paraId="0972DC29" w14:textId="77777777" w:rsidR="00C57427" w:rsidRPr="00C57427" w:rsidRDefault="00C57427" w:rsidP="00C57427">
            <w:pPr>
              <w:suppressAutoHyphens/>
              <w:spacing w:before="60" w:after="60"/>
              <w:rPr>
                <w:rFonts w:ascii="Times New Roman" w:eastAsia="SimSun" w:hAnsi="Times New Roman" w:cs="Times New Roman"/>
                <w:bCs/>
                <w:color w:val="000000" w:themeColor="text1"/>
                <w:spacing w:val="-2"/>
                <w:sz w:val="24"/>
                <w:szCs w:val="24"/>
                <w:lang w:val="en-US"/>
              </w:rPr>
            </w:pPr>
            <w:r w:rsidRPr="00C57427">
              <w:rPr>
                <w:rFonts w:ascii="Times New Roman" w:eastAsia="SimSun" w:hAnsi="Times New Roman" w:cs="Times New Roman"/>
                <w:bCs/>
                <w:color w:val="000000" w:themeColor="text1"/>
                <w:spacing w:val="-2"/>
                <w:sz w:val="24"/>
                <w:szCs w:val="24"/>
                <w:lang w:val="en-US"/>
              </w:rPr>
              <w:t>Solomon Islands</w:t>
            </w:r>
          </w:p>
        </w:tc>
      </w:tr>
      <w:tr w:rsidR="00C57427" w:rsidRPr="00C57427" w14:paraId="202B1F48" w14:textId="77777777" w:rsidTr="00744901">
        <w:tc>
          <w:tcPr>
            <w:tcW w:w="4149" w:type="dxa"/>
            <w:shd w:val="clear" w:color="auto" w:fill="D9D9D9" w:themeFill="background1" w:themeFillShade="D9"/>
          </w:tcPr>
          <w:p w14:paraId="16485D16" w14:textId="77777777" w:rsidR="00C57427" w:rsidRPr="006E6D5D" w:rsidRDefault="00C57427" w:rsidP="00C57427">
            <w:pPr>
              <w:suppressAutoHyphens/>
              <w:spacing w:before="60" w:after="60"/>
              <w:rPr>
                <w:rFonts w:ascii="Times New Roman" w:eastAsia="SimSun" w:hAnsi="Times New Roman" w:cs="Times New Roman"/>
                <w:b/>
                <w:spacing w:val="-2"/>
                <w:sz w:val="24"/>
                <w:szCs w:val="24"/>
                <w:lang w:val="en-US"/>
              </w:rPr>
            </w:pPr>
            <w:r w:rsidRPr="006E6D5D">
              <w:rPr>
                <w:rFonts w:ascii="Times New Roman" w:eastAsia="SimSun" w:hAnsi="Times New Roman" w:cs="Times New Roman"/>
                <w:b/>
                <w:spacing w:val="-2"/>
                <w:sz w:val="24"/>
                <w:szCs w:val="24"/>
                <w:lang w:val="en-US"/>
              </w:rPr>
              <w:t>Date</w:t>
            </w:r>
          </w:p>
        </w:tc>
        <w:tc>
          <w:tcPr>
            <w:tcW w:w="4936" w:type="dxa"/>
          </w:tcPr>
          <w:p w14:paraId="7127D534" w14:textId="77777777" w:rsidR="00C57427" w:rsidRPr="00C57427" w:rsidRDefault="00C57427" w:rsidP="00C57427">
            <w:pPr>
              <w:suppressAutoHyphens/>
              <w:spacing w:before="60" w:after="60"/>
              <w:rPr>
                <w:rFonts w:ascii="Times New Roman" w:eastAsia="SimSun" w:hAnsi="Times New Roman" w:cs="Times New Roman"/>
                <w:bCs/>
                <w:color w:val="000000" w:themeColor="text1"/>
                <w:spacing w:val="-2"/>
                <w:sz w:val="24"/>
                <w:szCs w:val="24"/>
                <w:lang w:val="en-US"/>
              </w:rPr>
            </w:pPr>
            <w:r w:rsidRPr="00C57427">
              <w:rPr>
                <w:rFonts w:ascii="Times New Roman" w:eastAsia="SimSun" w:hAnsi="Times New Roman" w:cs="Times New Roman"/>
                <w:bCs/>
                <w:color w:val="000000" w:themeColor="text1"/>
                <w:spacing w:val="-2"/>
                <w:sz w:val="24"/>
                <w:szCs w:val="24"/>
                <w:lang w:val="en-US"/>
              </w:rPr>
              <w:t>17</w:t>
            </w:r>
            <w:r w:rsidRPr="00C57427">
              <w:rPr>
                <w:rFonts w:ascii="Times New Roman" w:eastAsia="SimSun" w:hAnsi="Times New Roman" w:cs="Times New Roman"/>
                <w:bCs/>
                <w:color w:val="000000" w:themeColor="text1"/>
                <w:spacing w:val="-2"/>
                <w:sz w:val="24"/>
                <w:szCs w:val="24"/>
                <w:vertAlign w:val="superscript"/>
                <w:lang w:val="en-US"/>
              </w:rPr>
              <w:t>th</w:t>
            </w:r>
            <w:r w:rsidRPr="00C57427">
              <w:rPr>
                <w:rFonts w:ascii="Times New Roman" w:eastAsia="SimSun" w:hAnsi="Times New Roman" w:cs="Times New Roman"/>
                <w:bCs/>
                <w:color w:val="000000" w:themeColor="text1"/>
                <w:spacing w:val="-2"/>
                <w:sz w:val="24"/>
                <w:szCs w:val="24"/>
                <w:lang w:val="en-US"/>
              </w:rPr>
              <w:t xml:space="preserve"> February 2026</w:t>
            </w:r>
          </w:p>
        </w:tc>
      </w:tr>
    </w:tbl>
    <w:p w14:paraId="755A71B6" w14:textId="77777777" w:rsidR="006E6D5D" w:rsidRDefault="006E6D5D" w:rsidP="006E6D5D">
      <w:pPr>
        <w:suppressAutoHyphens/>
        <w:spacing w:before="720" w:after="120" w:line="240" w:lineRule="auto"/>
        <w:ind w:left="360"/>
        <w:contextualSpacing/>
        <w:jc w:val="both"/>
        <w:rPr>
          <w:rFonts w:ascii="Times New Roman" w:eastAsia="SimSun" w:hAnsi="Times New Roman" w:cs="Times New Roman"/>
          <w:color w:val="000000" w:themeColor="text1"/>
          <w:spacing w:val="-2"/>
          <w:sz w:val="24"/>
          <w:szCs w:val="20"/>
          <w:lang w:val="en-US"/>
        </w:rPr>
      </w:pPr>
    </w:p>
    <w:p w14:paraId="2CD8D3BD" w14:textId="77777777" w:rsidR="006E6D5D" w:rsidRDefault="006E6D5D" w:rsidP="006E6D5D">
      <w:pPr>
        <w:suppressAutoHyphens/>
        <w:spacing w:before="720" w:after="120" w:line="240" w:lineRule="auto"/>
        <w:ind w:left="360"/>
        <w:contextualSpacing/>
        <w:jc w:val="both"/>
        <w:rPr>
          <w:rFonts w:ascii="Times New Roman" w:eastAsia="SimSun" w:hAnsi="Times New Roman" w:cs="Times New Roman"/>
          <w:color w:val="000000" w:themeColor="text1"/>
          <w:spacing w:val="-2"/>
          <w:sz w:val="24"/>
          <w:szCs w:val="20"/>
          <w:lang w:val="en-US"/>
        </w:rPr>
      </w:pPr>
    </w:p>
    <w:p w14:paraId="315BDC82" w14:textId="29C95BF0" w:rsidR="00C57427" w:rsidRPr="006E6D5D" w:rsidRDefault="00C57427" w:rsidP="006E6D5D">
      <w:pPr>
        <w:numPr>
          <w:ilvl w:val="0"/>
          <w:numId w:val="1"/>
        </w:numPr>
        <w:suppressAutoHyphens/>
        <w:spacing w:before="720" w:after="12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The Ministry of Fisheries and Marine Resources has received financing from the World Bank toward the cost of the Pacific Islands Regional Oceanscape Program Second Phase for Economic Resilience (SB-PROPER) and intends to apply part of the proceeds for the following consulting services.</w:t>
      </w:r>
    </w:p>
    <w:p w14:paraId="2C27286A" w14:textId="77777777" w:rsidR="00C57427" w:rsidRPr="006E6D5D" w:rsidRDefault="00C57427" w:rsidP="00C57427">
      <w:pPr>
        <w:numPr>
          <w:ilvl w:val="0"/>
          <w:numId w:val="1"/>
        </w:numPr>
        <w:suppressAutoHyphens/>
        <w:spacing w:before="720" w:after="12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 xml:space="preserve">The consulting services (“the Services”) include </w:t>
      </w:r>
      <w:r w:rsidRPr="006E6D5D">
        <w:rPr>
          <w:rFonts w:ascii="Times New Roman" w:eastAsia="SimSun" w:hAnsi="Times New Roman" w:cs="Times New Roman"/>
          <w:color w:val="000000" w:themeColor="text1"/>
          <w:spacing w:val="-2"/>
          <w:sz w:val="24"/>
          <w:szCs w:val="24"/>
          <w:lang w:val="en-US"/>
        </w:rPr>
        <w:t>supporting the Phase 2 integration development of the MFMR ePort System to strengthen monitoring, control and surveillance (MCS), catch documentation schemes (CDS), and tuna traceability across the Solomon Islands’ designated ports of Honiara and Noro.</w:t>
      </w:r>
      <w:sdt>
        <w:sdtPr>
          <w:rPr>
            <w:rFonts w:ascii="Times New Roman" w:eastAsia="SimSun" w:hAnsi="Times New Roman" w:cs="Times New Roman"/>
            <w:color w:val="000000" w:themeColor="text1"/>
            <w:sz w:val="24"/>
            <w:szCs w:val="24"/>
            <w:lang w:val="en-US"/>
          </w:rPr>
          <w:id w:val="1096743252"/>
          <w:placeholder>
            <w:docPart w:val="355018ACFA07432886D01B7A632ACAD8"/>
          </w:placeholder>
        </w:sdtPr>
        <w:sdtEndPr/>
        <w:sdtContent>
          <w:r w:rsidRPr="006E6D5D">
            <w:rPr>
              <w:rFonts w:ascii="Times New Roman" w:eastAsia="SimSun" w:hAnsi="Times New Roman" w:cs="Times New Roman"/>
              <w:color w:val="000000" w:themeColor="text1"/>
              <w:spacing w:val="-2"/>
              <w:sz w:val="24"/>
              <w:szCs w:val="24"/>
              <w:lang w:val="en-US"/>
            </w:rPr>
            <w:t xml:space="preserve"> Expected date of commencement of assignment is May 2026.</w:t>
          </w:r>
        </w:sdtContent>
      </w:sdt>
      <w:r w:rsidRPr="006E6D5D">
        <w:rPr>
          <w:rFonts w:ascii="Times New Roman" w:eastAsia="SimSun" w:hAnsi="Times New Roman" w:cs="Times New Roman"/>
          <w:color w:val="000000" w:themeColor="text1"/>
          <w:spacing w:val="-2"/>
          <w:sz w:val="24"/>
          <w:szCs w:val="20"/>
          <w:lang w:val="en-US"/>
        </w:rPr>
        <w:t xml:space="preserve"> </w:t>
      </w:r>
    </w:p>
    <w:p w14:paraId="75464565" w14:textId="77777777" w:rsidR="00C57427" w:rsidRPr="006E6D5D" w:rsidRDefault="00C57427" w:rsidP="00C57427">
      <w:pPr>
        <w:numPr>
          <w:ilvl w:val="0"/>
          <w:numId w:val="1"/>
        </w:numPr>
        <w:suppressAutoHyphens/>
        <w:spacing w:before="720" w:after="12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4"/>
          <w:lang w:val="en-US"/>
        </w:rPr>
        <w:t>The detailed Terms of Reference (TOR) for the assignment can be found at the following website:</w:t>
      </w:r>
      <w:r w:rsidRPr="006E6D5D">
        <w:rPr>
          <w:rFonts w:ascii="Times New Roman" w:eastAsia="SimSun" w:hAnsi="Times New Roman" w:cs="Times New Roman"/>
          <w:i/>
          <w:color w:val="000000" w:themeColor="text1"/>
          <w:spacing w:val="-2"/>
          <w:sz w:val="24"/>
          <w:szCs w:val="24"/>
          <w:lang w:val="en-US"/>
        </w:rPr>
        <w:t xml:space="preserve"> </w:t>
      </w:r>
      <w:r w:rsidRPr="006E6D5D">
        <w:rPr>
          <w:rFonts w:ascii="Times New Roman" w:eastAsia="SimSun" w:hAnsi="Times New Roman" w:cs="Times New Roman"/>
          <w:iCs/>
          <w:color w:val="000000" w:themeColor="text1"/>
          <w:spacing w:val="-2"/>
          <w:sz w:val="24"/>
          <w:szCs w:val="24"/>
          <w:highlight w:val="yellow"/>
          <w:lang w:val="en-US"/>
        </w:rPr>
        <w:t>(</w:t>
      </w:r>
      <w:sdt>
        <w:sdtPr>
          <w:rPr>
            <w:rFonts w:ascii="Times New Roman" w:eastAsia="SimSun" w:hAnsi="Times New Roman" w:cs="Times New Roman"/>
            <w:iCs/>
            <w:color w:val="000000" w:themeColor="text1"/>
            <w:sz w:val="24"/>
            <w:szCs w:val="24"/>
            <w:highlight w:val="yellow"/>
            <w:lang w:val="en-US"/>
          </w:rPr>
          <w:id w:val="1134839292"/>
          <w:placeholder>
            <w:docPart w:val="355018ACFA07432886D01B7A632ACAD8"/>
          </w:placeholder>
        </w:sdtPr>
        <w:sdtEndPr>
          <w:rPr>
            <w:color w:val="FF0000"/>
          </w:rPr>
        </w:sdtEndPr>
        <w:sdtContent>
          <w:r w:rsidRPr="006E6D5D">
            <w:rPr>
              <w:rFonts w:ascii="Times New Roman" w:eastAsia="SimSun" w:hAnsi="Times New Roman" w:cs="Times New Roman"/>
              <w:iCs/>
              <w:color w:val="FF0000"/>
              <w:sz w:val="24"/>
              <w:szCs w:val="24"/>
              <w:highlight w:val="yellow"/>
              <w:lang w:val="en-US"/>
            </w:rPr>
            <w:t>insert name of the website and URL address or link</w:t>
          </w:r>
          <w:r w:rsidRPr="006E6D5D">
            <w:rPr>
              <w:rFonts w:ascii="Times New Roman" w:eastAsia="SimSun" w:hAnsi="Times New Roman" w:cs="Times New Roman"/>
              <w:iCs/>
              <w:color w:val="FF0000"/>
              <w:spacing w:val="-2"/>
              <w:sz w:val="24"/>
              <w:szCs w:val="24"/>
              <w:highlight w:val="yellow"/>
              <w:lang w:val="en-US"/>
            </w:rPr>
            <w:t>).</w:t>
          </w:r>
        </w:sdtContent>
      </w:sdt>
    </w:p>
    <w:p w14:paraId="23E11A32" w14:textId="77777777" w:rsidR="00C57427" w:rsidRPr="006E6D5D" w:rsidRDefault="00C57427" w:rsidP="00C57427">
      <w:pPr>
        <w:numPr>
          <w:ilvl w:val="0"/>
          <w:numId w:val="1"/>
        </w:numPr>
        <w:suppressAutoHyphens/>
        <w:spacing w:before="720" w:after="12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 xml:space="preserve">The </w:t>
      </w:r>
      <w:sdt>
        <w:sdtPr>
          <w:rPr>
            <w:rFonts w:ascii="Times New Roman" w:eastAsia="SimSun" w:hAnsi="Times New Roman" w:cs="Times New Roman"/>
            <w:color w:val="000000" w:themeColor="text1"/>
            <w:sz w:val="24"/>
            <w:szCs w:val="24"/>
            <w:lang w:val="en-US"/>
          </w:rPr>
          <w:id w:val="265126068"/>
          <w:placeholder>
            <w:docPart w:val="355018ACFA07432886D01B7A632ACAD8"/>
          </w:placeholder>
        </w:sdtPr>
        <w:sdtEndPr/>
        <w:sdtContent>
          <w:r w:rsidRPr="006E6D5D">
            <w:rPr>
              <w:rFonts w:ascii="Times New Roman" w:eastAsia="SimSun" w:hAnsi="Times New Roman" w:cs="Times New Roman"/>
              <w:b/>
              <w:bCs/>
              <w:color w:val="000000" w:themeColor="text1"/>
              <w:spacing w:val="-2"/>
              <w:sz w:val="24"/>
              <w:szCs w:val="20"/>
              <w:lang w:val="en-US"/>
            </w:rPr>
            <w:t>Ministry of Fisheries and Marine Resources</w:t>
          </w:r>
        </w:sdtContent>
      </w:sdt>
      <w:r w:rsidRPr="006E6D5D">
        <w:rPr>
          <w:rFonts w:ascii="Times New Roman" w:eastAsia="SimSun" w:hAnsi="Times New Roman" w:cs="Times New Roman"/>
          <w:color w:val="000000" w:themeColor="text1"/>
          <w:spacing w:val="-2"/>
          <w:sz w:val="24"/>
          <w:szCs w:val="20"/>
          <w:lang w:val="en-US"/>
        </w:rPr>
        <w:t xml:space="preserve"> now invites eligible consulting firms (“Consultants”) to indicate their interest in providing the Services. Interested Consultants should provide information demonstrating that they have the required qualifications and relevant experience to perform the Services.            </w:t>
      </w:r>
    </w:p>
    <w:p w14:paraId="0DB6B63A" w14:textId="77777777" w:rsidR="00C57427" w:rsidRPr="006E6D5D" w:rsidRDefault="00C57427" w:rsidP="00C57427">
      <w:pPr>
        <w:numPr>
          <w:ilvl w:val="0"/>
          <w:numId w:val="1"/>
        </w:numPr>
        <w:suppressAutoHyphens/>
        <w:spacing w:before="720" w:after="12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lastRenderedPageBreak/>
        <w:t xml:space="preserve">The attention of interested Consultants is drawn to paragraph 3.14, 3.16 and 3.17 of the World Bank’s Procurement Regulations for IPF Borrowers </w:t>
      </w:r>
      <w:r w:rsidRPr="006E6D5D">
        <w:rPr>
          <w:rFonts w:ascii="Times New Roman" w:eastAsia="SimSun" w:hAnsi="Times New Roman" w:cs="Times New Roman"/>
          <w:b/>
          <w:bCs/>
          <w:color w:val="000000" w:themeColor="text1"/>
          <w:spacing w:val="-2"/>
          <w:sz w:val="24"/>
          <w:szCs w:val="20"/>
          <w:lang w:val="en-US"/>
        </w:rPr>
        <w:t>dated November 2020.</w:t>
      </w:r>
      <w:r w:rsidRPr="006E6D5D">
        <w:rPr>
          <w:rFonts w:ascii="Times New Roman" w:eastAsia="SimSun" w:hAnsi="Times New Roman" w:cs="Times New Roman"/>
          <w:color w:val="000000" w:themeColor="text1"/>
          <w:spacing w:val="-2"/>
          <w:sz w:val="24"/>
          <w:szCs w:val="20"/>
          <w:lang w:val="en-US"/>
        </w:rPr>
        <w:t xml:space="preserve"> (“the Regulations”), setting forth the World Bank’s policy on conflict of interest. </w:t>
      </w:r>
    </w:p>
    <w:p w14:paraId="35797C2E" w14:textId="77777777" w:rsidR="00C57427" w:rsidRPr="006E6D5D" w:rsidRDefault="00C57427" w:rsidP="00C57427">
      <w:pPr>
        <w:numPr>
          <w:ilvl w:val="0"/>
          <w:numId w:val="1"/>
        </w:numPr>
        <w:suppressAutoHyphens/>
        <w:spacing w:before="720" w:after="12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The best qualified firm to carry out the services will be selected in accordance with the Consultant’s Qualifications Based Selection (CQS) method set out in the Regulations and based on the following criteria:</w:t>
      </w:r>
    </w:p>
    <w:p w14:paraId="109DB187" w14:textId="77777777" w:rsidR="00C57427" w:rsidRPr="006E6D5D" w:rsidRDefault="00C57427" w:rsidP="00C57427">
      <w:pPr>
        <w:numPr>
          <w:ilvl w:val="0"/>
          <w:numId w:val="3"/>
        </w:numPr>
        <w:suppressAutoHyphens/>
        <w:spacing w:before="240" w:after="240" w:line="240" w:lineRule="auto"/>
        <w:contextualSpacing/>
        <w:jc w:val="both"/>
        <w:rPr>
          <w:rFonts w:ascii="Times New Roman" w:eastAsia="SimSun" w:hAnsi="Times New Roman" w:cs="Times New Roman"/>
          <w:b/>
          <w:bCs/>
          <w:color w:val="000000" w:themeColor="text1"/>
          <w:spacing w:val="-2"/>
          <w:sz w:val="24"/>
          <w:szCs w:val="20"/>
          <w:lang w:val="en-US"/>
        </w:rPr>
      </w:pPr>
      <w:bookmarkStart w:id="1" w:name="_Hlk221025439"/>
      <w:r w:rsidRPr="006E6D5D">
        <w:rPr>
          <w:rFonts w:ascii="Times New Roman" w:eastAsia="SimSun" w:hAnsi="Times New Roman" w:cs="Times New Roman"/>
          <w:b/>
          <w:bCs/>
          <w:color w:val="000000" w:themeColor="text1"/>
          <w:spacing w:val="-2"/>
          <w:sz w:val="24"/>
          <w:szCs w:val="20"/>
          <w:lang w:val="en-US"/>
        </w:rPr>
        <w:t>Firm’s Relevant Experience (50%)</w:t>
      </w:r>
    </w:p>
    <w:p w14:paraId="0CB04018" w14:textId="77777777" w:rsidR="00C57427" w:rsidRPr="006E6D5D" w:rsidRDefault="00C57427" w:rsidP="00C57427">
      <w:pPr>
        <w:numPr>
          <w:ilvl w:val="0"/>
          <w:numId w:val="4"/>
        </w:numPr>
        <w:spacing w:after="0" w:line="240" w:lineRule="auto"/>
        <w:contextualSpacing/>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Demonstrated firm-level experience over the past three to five (3–5) years in developing desktop, web-based and mobile (android &amp; IOS) applications using modern programming languages and technologies, including but not limited to VB.net, C#, MSSQL, APIs, Laravel, and version control systems such as GitHub (VCS).</w:t>
      </w:r>
    </w:p>
    <w:p w14:paraId="60978719" w14:textId="77777777" w:rsidR="00C57427" w:rsidRPr="006E6D5D" w:rsidRDefault="00C57427" w:rsidP="00C57427">
      <w:pPr>
        <w:numPr>
          <w:ilvl w:val="0"/>
          <w:numId w:val="4"/>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Demonstrated experience in the design, development, integration, and operationalization of large-scale information management systems, preferably for government or public-sector environments.</w:t>
      </w:r>
    </w:p>
    <w:p w14:paraId="3026B4A2" w14:textId="77777777" w:rsidR="00C57427" w:rsidRPr="006E6D5D" w:rsidRDefault="00C57427" w:rsidP="00C57427">
      <w:pPr>
        <w:numPr>
          <w:ilvl w:val="0"/>
          <w:numId w:val="4"/>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Proven experience in systems integration, including interoperability between multiple platforms, databases, and stakeholders.</w:t>
      </w:r>
    </w:p>
    <w:p w14:paraId="57EC6991" w14:textId="77777777" w:rsidR="00C57427" w:rsidRPr="006E6D5D" w:rsidRDefault="00C57427" w:rsidP="00C57427">
      <w:pPr>
        <w:numPr>
          <w:ilvl w:val="0"/>
          <w:numId w:val="4"/>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Experience with monitoring, control and surveillance (MCS) systems, catch documentation schemes (CDS), traceability systems, or similar regulatory compliance platforms.</w:t>
      </w:r>
    </w:p>
    <w:p w14:paraId="239ABACA" w14:textId="77777777" w:rsidR="00C57427" w:rsidRPr="006E6D5D" w:rsidRDefault="00C57427" w:rsidP="00C57427">
      <w:pPr>
        <w:numPr>
          <w:ilvl w:val="0"/>
          <w:numId w:val="4"/>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At least 2 similar assignments completed over the past 5 years in a Pacific Island’s context.</w:t>
      </w:r>
    </w:p>
    <w:p w14:paraId="01FCAC6E" w14:textId="77777777" w:rsidR="00C57427" w:rsidRPr="006E6D5D" w:rsidRDefault="00C57427" w:rsidP="00C57427">
      <w:pPr>
        <w:numPr>
          <w:ilvl w:val="0"/>
          <w:numId w:val="3"/>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b/>
          <w:bCs/>
          <w:color w:val="000000" w:themeColor="text1"/>
          <w:spacing w:val="-2"/>
          <w:sz w:val="24"/>
          <w:szCs w:val="20"/>
          <w:lang w:val="en-US"/>
        </w:rPr>
        <w:t>Understanding of the Assignment and Methodological Approach (30%)</w:t>
      </w:r>
    </w:p>
    <w:p w14:paraId="556FB1A8" w14:textId="77777777" w:rsidR="00C57427" w:rsidRPr="006E6D5D" w:rsidRDefault="00C57427" w:rsidP="00C57427">
      <w:pPr>
        <w:numPr>
          <w:ilvl w:val="0"/>
          <w:numId w:val="5"/>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Demonstrated understanding of the TOR objectives, particularly Phase 2 integration of the ePort system.</w:t>
      </w:r>
    </w:p>
    <w:p w14:paraId="38FF4EA1" w14:textId="77777777" w:rsidR="00C57427" w:rsidRPr="006E6D5D" w:rsidRDefault="00C57427" w:rsidP="00C57427">
      <w:pPr>
        <w:numPr>
          <w:ilvl w:val="0"/>
          <w:numId w:val="5"/>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Logical approach to integrating the ePort system with:</w:t>
      </w:r>
    </w:p>
    <w:p w14:paraId="357843BE" w14:textId="77777777" w:rsidR="00C57427" w:rsidRPr="006E6D5D" w:rsidRDefault="00C57427" w:rsidP="00C57427">
      <w:pPr>
        <w:numPr>
          <w:ilvl w:val="0"/>
          <w:numId w:val="2"/>
        </w:numPr>
        <w:suppressAutoHyphens/>
        <w:spacing w:before="240" w:after="240" w:line="240" w:lineRule="auto"/>
        <w:ind w:left="1985"/>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Stakeholders (internal and external)</w:t>
      </w:r>
    </w:p>
    <w:p w14:paraId="61CB8DEA" w14:textId="77777777" w:rsidR="00C57427" w:rsidRPr="006E6D5D" w:rsidRDefault="00C57427" w:rsidP="00C57427">
      <w:pPr>
        <w:numPr>
          <w:ilvl w:val="0"/>
          <w:numId w:val="2"/>
        </w:numPr>
        <w:suppressAutoHyphens/>
        <w:spacing w:before="240" w:after="240" w:line="240" w:lineRule="auto"/>
        <w:ind w:left="1985"/>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Tuna industry and processing facility systems</w:t>
      </w:r>
    </w:p>
    <w:p w14:paraId="59102532" w14:textId="77777777" w:rsidR="00C57427" w:rsidRPr="006E6D5D" w:rsidRDefault="00C57427" w:rsidP="00C57427">
      <w:pPr>
        <w:numPr>
          <w:ilvl w:val="0"/>
          <w:numId w:val="2"/>
        </w:numPr>
        <w:suppressAutoHyphens/>
        <w:spacing w:before="240" w:after="240" w:line="240" w:lineRule="auto"/>
        <w:ind w:left="1985"/>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 xml:space="preserve">Port-based operational workflows in fishing ports </w:t>
      </w:r>
    </w:p>
    <w:p w14:paraId="5B6FCB2D" w14:textId="77777777" w:rsidR="00C57427" w:rsidRPr="006E6D5D" w:rsidRDefault="00C57427" w:rsidP="00C57427">
      <w:pPr>
        <w:numPr>
          <w:ilvl w:val="0"/>
          <w:numId w:val="5"/>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Approach to stakeholder consultation, system trials, risk management, and phased implementation over the 18-month period.</w:t>
      </w:r>
    </w:p>
    <w:p w14:paraId="6AD25948" w14:textId="77777777" w:rsidR="00C57427" w:rsidRPr="006E6D5D" w:rsidRDefault="00C57427" w:rsidP="00C57427">
      <w:pPr>
        <w:numPr>
          <w:ilvl w:val="0"/>
          <w:numId w:val="5"/>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Proposed approach demonstrates consideration of secure data exchange, data validation, system interoperability, operational continuity, and end-to-end traceability across the tuna supply chain.</w:t>
      </w:r>
    </w:p>
    <w:p w14:paraId="22B81A7E" w14:textId="77777777" w:rsidR="00C57427" w:rsidRPr="006E6D5D" w:rsidRDefault="00C57427" w:rsidP="00C57427">
      <w:pPr>
        <w:numPr>
          <w:ilvl w:val="0"/>
          <w:numId w:val="3"/>
        </w:numPr>
        <w:suppressAutoHyphens/>
        <w:spacing w:before="240" w:after="240" w:line="240" w:lineRule="auto"/>
        <w:contextualSpacing/>
        <w:jc w:val="both"/>
        <w:rPr>
          <w:rFonts w:ascii="Times New Roman" w:eastAsia="SimSun" w:hAnsi="Times New Roman" w:cs="Times New Roman"/>
          <w:b/>
          <w:bCs/>
          <w:color w:val="000000" w:themeColor="text1"/>
          <w:spacing w:val="-2"/>
          <w:sz w:val="24"/>
          <w:szCs w:val="20"/>
          <w:lang w:val="en-US"/>
        </w:rPr>
      </w:pPr>
      <w:r w:rsidRPr="006E6D5D">
        <w:rPr>
          <w:rFonts w:ascii="Times New Roman" w:eastAsia="SimSun" w:hAnsi="Times New Roman" w:cs="Times New Roman"/>
          <w:b/>
          <w:bCs/>
          <w:color w:val="000000" w:themeColor="text1"/>
          <w:spacing w:val="-2"/>
          <w:sz w:val="24"/>
          <w:szCs w:val="20"/>
          <w:lang w:val="en-US"/>
        </w:rPr>
        <w:t xml:space="preserve">Organizational Capacity and Management Capability (20%) </w:t>
      </w:r>
    </w:p>
    <w:p w14:paraId="0BDD06A7" w14:textId="77777777" w:rsidR="00C57427" w:rsidRPr="006E6D5D" w:rsidRDefault="00C57427" w:rsidP="00C57427">
      <w:pPr>
        <w:numPr>
          <w:ilvl w:val="0"/>
          <w:numId w:val="2"/>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Adequate organizational structure and management systems to deliver the assignment within the proposed timeframe.</w:t>
      </w:r>
    </w:p>
    <w:p w14:paraId="3954F4F5" w14:textId="77777777" w:rsidR="00C57427" w:rsidRPr="006E6D5D" w:rsidRDefault="00C57427" w:rsidP="00C57427">
      <w:pPr>
        <w:numPr>
          <w:ilvl w:val="0"/>
          <w:numId w:val="2"/>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Demonstrated ability to coordinate multiple stakeholders (internal and external).</w:t>
      </w:r>
    </w:p>
    <w:p w14:paraId="0B462F01" w14:textId="77777777" w:rsidR="00C57427" w:rsidRPr="006E6D5D" w:rsidRDefault="00C57427" w:rsidP="00C57427">
      <w:pPr>
        <w:numPr>
          <w:ilvl w:val="0"/>
          <w:numId w:val="2"/>
        </w:numPr>
        <w:suppressAutoHyphens/>
        <w:spacing w:before="240" w:after="240" w:line="240" w:lineRule="auto"/>
        <w:contextualSpacing/>
        <w:jc w:val="both"/>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Proven experience in knowledge transfer, capacity building, and ensuring sustainability of systems.</w:t>
      </w:r>
    </w:p>
    <w:p w14:paraId="1E85DE3B" w14:textId="77777777" w:rsidR="00C57427" w:rsidRPr="006E6D5D" w:rsidRDefault="00C57427" w:rsidP="00C57427">
      <w:pPr>
        <w:numPr>
          <w:ilvl w:val="0"/>
          <w:numId w:val="2"/>
        </w:numPr>
        <w:spacing w:after="0" w:line="240" w:lineRule="auto"/>
        <w:contextualSpacing/>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Provision of satisfactory client written references from two clients for similar services.</w:t>
      </w:r>
      <w:bookmarkEnd w:id="1"/>
    </w:p>
    <w:p w14:paraId="10AB3F00" w14:textId="77777777" w:rsidR="00C57427" w:rsidRPr="006E6D5D" w:rsidRDefault="00C57427" w:rsidP="00C57427">
      <w:pPr>
        <w:numPr>
          <w:ilvl w:val="0"/>
          <w:numId w:val="1"/>
        </w:numPr>
        <w:spacing w:after="0" w:line="240" w:lineRule="auto"/>
        <w:contextualSpacing/>
        <w:rPr>
          <w:rFonts w:ascii="Times New Roman" w:eastAsia="SimSun" w:hAnsi="Times New Roman" w:cs="Times New Roman"/>
          <w:color w:val="000000" w:themeColor="text1"/>
          <w:spacing w:val="-2"/>
          <w:sz w:val="24"/>
          <w:szCs w:val="20"/>
          <w:lang w:val="en-US"/>
        </w:rPr>
      </w:pPr>
      <w:r w:rsidRPr="006E6D5D">
        <w:rPr>
          <w:rFonts w:ascii="Times New Roman" w:eastAsia="SimSun" w:hAnsi="Times New Roman" w:cs="Times New Roman"/>
          <w:color w:val="000000" w:themeColor="text1"/>
          <w:spacing w:val="-2"/>
          <w:sz w:val="24"/>
          <w:szCs w:val="20"/>
          <w:lang w:val="en-US"/>
        </w:rPr>
        <w:t>Only shortlisted firms will be invited to submit a detailed technical and financial proposal in accordance with the applicable selection method.</w:t>
      </w:r>
      <w:r w:rsidRPr="006E6D5D">
        <w:rPr>
          <w:rFonts w:ascii="Times New Roman" w:eastAsia="SimSun" w:hAnsi="Times New Roman" w:cs="Times New Roman"/>
          <w:color w:val="000000" w:themeColor="text1"/>
          <w:spacing w:val="-2"/>
          <w:sz w:val="24"/>
          <w:szCs w:val="20"/>
          <w:lang w:val="en-US"/>
        </w:rPr>
        <w:tab/>
      </w:r>
    </w:p>
    <w:p w14:paraId="149C9402" w14:textId="77777777" w:rsidR="00C57427" w:rsidRPr="00C57427" w:rsidRDefault="00C57427" w:rsidP="00C57427">
      <w:pPr>
        <w:suppressAutoHyphens/>
        <w:spacing w:before="240" w:after="240" w:line="240" w:lineRule="auto"/>
        <w:jc w:val="both"/>
        <w:rPr>
          <w:rFonts w:ascii="Times New Roman" w:eastAsia="SimSun" w:hAnsi="Times New Roman" w:cs="Times New Roman"/>
          <w:color w:val="000000" w:themeColor="text1"/>
          <w:spacing w:val="-2"/>
          <w:sz w:val="24"/>
          <w:szCs w:val="20"/>
          <w:lang w:val="en-US"/>
        </w:rPr>
      </w:pPr>
    </w:p>
    <w:p w14:paraId="5F3EC846" w14:textId="2DCFA61B" w:rsidR="00C57427" w:rsidRPr="006E6D5D" w:rsidRDefault="00C57427" w:rsidP="00C57427">
      <w:pPr>
        <w:numPr>
          <w:ilvl w:val="0"/>
          <w:numId w:val="1"/>
        </w:numPr>
        <w:suppressAutoHyphens/>
        <w:spacing w:before="240" w:after="240" w:line="240" w:lineRule="auto"/>
        <w:contextualSpacing/>
        <w:jc w:val="both"/>
        <w:rPr>
          <w:rFonts w:ascii="Times New Roman" w:eastAsia="SimSun" w:hAnsi="Times New Roman" w:cs="Times New Roman"/>
          <w:color w:val="000000" w:themeColor="text1"/>
          <w:spacing w:val="-2"/>
          <w:sz w:val="24"/>
          <w:szCs w:val="24"/>
          <w:lang w:val="en-US"/>
        </w:rPr>
      </w:pPr>
      <w:r w:rsidRPr="006E6D5D">
        <w:rPr>
          <w:rFonts w:ascii="Times New Roman" w:eastAsia="SimSun" w:hAnsi="Times New Roman" w:cs="Times New Roman"/>
          <w:color w:val="000000" w:themeColor="text1"/>
          <w:spacing w:val="-2"/>
          <w:sz w:val="24"/>
          <w:szCs w:val="24"/>
          <w:lang w:val="en-US"/>
        </w:rPr>
        <w:t xml:space="preserve">Further information can be obtained at the address below during office hours (8:30am-4:30pm) or can be emailed to the Chair- ePort Committee (Derick Suimae): </w:t>
      </w:r>
      <w:hyperlink r:id="rId8" w:history="1">
        <w:r w:rsidRPr="006E6D5D">
          <w:rPr>
            <w:rFonts w:ascii="Times New Roman" w:eastAsia="SimSun" w:hAnsi="Times New Roman" w:cs="Times New Roman"/>
            <w:color w:val="0563C1" w:themeColor="hyperlink"/>
            <w:spacing w:val="-2"/>
            <w:sz w:val="24"/>
            <w:szCs w:val="24"/>
            <w:u w:val="single"/>
            <w:lang w:val="en-US"/>
          </w:rPr>
          <w:t>DSuimae@fisheries.gov.sb</w:t>
        </w:r>
      </w:hyperlink>
      <w:r w:rsidRPr="006E6D5D">
        <w:rPr>
          <w:rFonts w:ascii="Times New Roman" w:eastAsia="SimSun" w:hAnsi="Times New Roman" w:cs="Times New Roman"/>
          <w:color w:val="000000" w:themeColor="text1"/>
          <w:spacing w:val="-2"/>
          <w:sz w:val="24"/>
          <w:szCs w:val="24"/>
          <w:lang w:val="en-US"/>
        </w:rPr>
        <w:t xml:space="preserve"> cc’d to Michael Junior Maina: </w:t>
      </w:r>
      <w:hyperlink r:id="rId9" w:history="1">
        <w:r w:rsidRPr="006E6D5D">
          <w:rPr>
            <w:rFonts w:ascii="Times New Roman" w:eastAsia="SimSun" w:hAnsi="Times New Roman" w:cs="Times New Roman"/>
            <w:color w:val="0563C1" w:themeColor="hyperlink"/>
            <w:spacing w:val="-2"/>
            <w:sz w:val="24"/>
            <w:szCs w:val="24"/>
            <w:u w:val="single"/>
            <w:lang w:val="en-US"/>
          </w:rPr>
          <w:t>MMaina@fisheries.gov.sb</w:t>
        </w:r>
      </w:hyperlink>
      <w:r w:rsidRPr="006E6D5D">
        <w:rPr>
          <w:rFonts w:ascii="Times New Roman" w:eastAsia="SimSun" w:hAnsi="Times New Roman" w:cs="Times New Roman"/>
          <w:color w:val="000000" w:themeColor="text1"/>
          <w:spacing w:val="-2"/>
          <w:sz w:val="24"/>
          <w:szCs w:val="24"/>
          <w:lang w:val="en-US"/>
        </w:rPr>
        <w:t xml:space="preserve"> . </w:t>
      </w:r>
      <w:bookmarkEnd w:id="0"/>
    </w:p>
    <w:p w14:paraId="4858EB9F" w14:textId="20C1DD7D" w:rsidR="00C57427" w:rsidRPr="006E6D5D" w:rsidRDefault="00C57427" w:rsidP="00C57427">
      <w:pPr>
        <w:pStyle w:val="ListParagraph"/>
        <w:numPr>
          <w:ilvl w:val="0"/>
          <w:numId w:val="1"/>
        </w:numPr>
        <w:rPr>
          <w:rFonts w:ascii="Times New Roman" w:eastAsia="SimSun" w:hAnsi="Times New Roman" w:cs="Times New Roman"/>
          <w:color w:val="000000" w:themeColor="text1"/>
          <w:spacing w:val="-2"/>
          <w:sz w:val="24"/>
          <w:szCs w:val="24"/>
          <w:lang w:val="en-US"/>
        </w:rPr>
      </w:pPr>
      <w:r w:rsidRPr="006E6D5D">
        <w:rPr>
          <w:rFonts w:ascii="Times New Roman" w:eastAsia="SimSun" w:hAnsi="Times New Roman" w:cs="Times New Roman"/>
          <w:color w:val="000000" w:themeColor="text1"/>
          <w:spacing w:val="-2"/>
          <w:sz w:val="24"/>
          <w:szCs w:val="24"/>
          <w:lang w:val="en-US"/>
        </w:rPr>
        <w:lastRenderedPageBreak/>
        <w:t xml:space="preserve">Expressions of interest containing evidence that you can meet the requirements stated above must be delivered in a written form to the address below or can be submitted by email to </w:t>
      </w:r>
      <w:hyperlink r:id="rId10" w:history="1">
        <w:r w:rsidRPr="006E6D5D">
          <w:rPr>
            <w:rStyle w:val="Hyperlink"/>
            <w:rFonts w:ascii="Times New Roman" w:eastAsia="SimSun" w:hAnsi="Times New Roman" w:cs="Times New Roman"/>
            <w:spacing w:val="-2"/>
            <w:sz w:val="24"/>
            <w:szCs w:val="24"/>
            <w:lang w:val="en-US"/>
          </w:rPr>
          <w:t>MFMR-PROPERTenders@fisheries.gov.sb</w:t>
        </w:r>
      </w:hyperlink>
      <w:r w:rsidRPr="006E6D5D">
        <w:rPr>
          <w:rFonts w:ascii="Times New Roman" w:eastAsia="SimSun" w:hAnsi="Times New Roman" w:cs="Times New Roman"/>
          <w:color w:val="000000" w:themeColor="text1"/>
          <w:spacing w:val="-2"/>
          <w:sz w:val="24"/>
          <w:szCs w:val="24"/>
          <w:lang w:val="en-US"/>
        </w:rPr>
        <w:t xml:space="preserve"> by </w:t>
      </w:r>
      <w:r w:rsidRPr="006E6D5D">
        <w:rPr>
          <w:rFonts w:ascii="Times New Roman" w:eastAsia="SimSun" w:hAnsi="Times New Roman" w:cs="Times New Roman"/>
          <w:b/>
          <w:bCs/>
          <w:color w:val="000000" w:themeColor="text1"/>
          <w:spacing w:val="-2"/>
          <w:sz w:val="24"/>
          <w:szCs w:val="24"/>
          <w:lang w:val="en-US"/>
        </w:rPr>
        <w:t>4pm Solomon Islands</w:t>
      </w:r>
      <w:r w:rsidRPr="006E6D5D">
        <w:rPr>
          <w:rFonts w:ascii="Times New Roman" w:eastAsia="SimSun" w:hAnsi="Times New Roman" w:cs="Times New Roman"/>
          <w:color w:val="000000" w:themeColor="text1"/>
          <w:spacing w:val="-2"/>
          <w:sz w:val="24"/>
          <w:szCs w:val="24"/>
          <w:lang w:val="en-US"/>
        </w:rPr>
        <w:t xml:space="preserve"> </w:t>
      </w:r>
      <w:r w:rsidRPr="006E6D5D">
        <w:rPr>
          <w:rFonts w:ascii="Times New Roman" w:eastAsia="SimSun" w:hAnsi="Times New Roman" w:cs="Times New Roman"/>
          <w:b/>
          <w:bCs/>
          <w:color w:val="000000" w:themeColor="text1"/>
          <w:spacing w:val="-2"/>
          <w:sz w:val="24"/>
          <w:szCs w:val="24"/>
          <w:lang w:val="en-US"/>
        </w:rPr>
        <w:t>Time,</w:t>
      </w:r>
      <w:r w:rsidRPr="006E6D5D">
        <w:rPr>
          <w:rFonts w:ascii="Times New Roman" w:eastAsia="SimSun" w:hAnsi="Times New Roman" w:cs="Times New Roman"/>
          <w:color w:val="000000" w:themeColor="text1"/>
          <w:spacing w:val="-2"/>
          <w:sz w:val="24"/>
          <w:szCs w:val="24"/>
          <w:lang w:val="en-US"/>
        </w:rPr>
        <w:t xml:space="preserve"> </w:t>
      </w:r>
      <w:r w:rsidRPr="006E6D5D">
        <w:rPr>
          <w:rFonts w:ascii="Times New Roman" w:eastAsia="SimSun" w:hAnsi="Times New Roman" w:cs="Times New Roman"/>
          <w:b/>
          <w:bCs/>
          <w:color w:val="000000" w:themeColor="text1"/>
          <w:spacing w:val="-2"/>
          <w:sz w:val="24"/>
          <w:szCs w:val="24"/>
          <w:lang w:val="en-US"/>
        </w:rPr>
        <w:t>Monday 11</w:t>
      </w:r>
      <w:r w:rsidRPr="006E6D5D">
        <w:rPr>
          <w:rFonts w:ascii="Times New Roman" w:eastAsia="SimSun" w:hAnsi="Times New Roman" w:cs="Times New Roman"/>
          <w:b/>
          <w:bCs/>
          <w:color w:val="000000" w:themeColor="text1"/>
          <w:spacing w:val="-2"/>
          <w:sz w:val="24"/>
          <w:szCs w:val="24"/>
          <w:vertAlign w:val="superscript"/>
          <w:lang w:val="en-US"/>
        </w:rPr>
        <w:t>th</w:t>
      </w:r>
      <w:r w:rsidRPr="006E6D5D">
        <w:rPr>
          <w:rFonts w:ascii="Times New Roman" w:eastAsia="SimSun" w:hAnsi="Times New Roman" w:cs="Times New Roman"/>
          <w:b/>
          <w:bCs/>
          <w:color w:val="000000" w:themeColor="text1"/>
          <w:spacing w:val="-2"/>
          <w:sz w:val="24"/>
          <w:szCs w:val="24"/>
          <w:lang w:val="en-US"/>
        </w:rPr>
        <w:t xml:space="preserve"> March 2026.</w:t>
      </w:r>
      <w:r w:rsidRPr="006E6D5D">
        <w:rPr>
          <w:rFonts w:ascii="Times New Roman" w:eastAsia="SimSun" w:hAnsi="Times New Roman" w:cs="Times New Roman"/>
          <w:color w:val="000000" w:themeColor="text1"/>
          <w:spacing w:val="-2"/>
          <w:sz w:val="24"/>
          <w:szCs w:val="24"/>
          <w:lang w:val="en-US"/>
        </w:rPr>
        <w:t xml:space="preserve"> </w:t>
      </w:r>
    </w:p>
    <w:p w14:paraId="2C2E4AF4" w14:textId="77777777" w:rsidR="00C57427" w:rsidRPr="006E6D5D" w:rsidRDefault="00C57427" w:rsidP="00C57427">
      <w:pPr>
        <w:suppressAutoHyphens/>
        <w:spacing w:before="240" w:after="240" w:line="240" w:lineRule="auto"/>
        <w:contextualSpacing/>
        <w:jc w:val="both"/>
        <w:rPr>
          <w:rFonts w:ascii="Times New Roman" w:eastAsia="SimSun" w:hAnsi="Times New Roman" w:cs="Times New Roman"/>
          <w:b/>
          <w:bCs/>
          <w:color w:val="000000" w:themeColor="text1"/>
          <w:spacing w:val="-2"/>
          <w:sz w:val="24"/>
          <w:szCs w:val="24"/>
          <w:lang w:val="en-US"/>
        </w:rPr>
      </w:pPr>
      <w:r w:rsidRPr="006E6D5D">
        <w:rPr>
          <w:rFonts w:ascii="Times New Roman" w:eastAsia="SimSun" w:hAnsi="Times New Roman" w:cs="Times New Roman"/>
          <w:b/>
          <w:bCs/>
          <w:color w:val="000000" w:themeColor="text1"/>
          <w:spacing w:val="-2"/>
          <w:sz w:val="24"/>
          <w:szCs w:val="24"/>
          <w:lang w:val="en-US"/>
        </w:rPr>
        <w:t>Ministry of Fisheries and Marine Resources</w:t>
      </w:r>
    </w:p>
    <w:p w14:paraId="06FE3781" w14:textId="77777777" w:rsidR="00C57427" w:rsidRPr="006E6D5D" w:rsidRDefault="00C57427" w:rsidP="00C57427">
      <w:pPr>
        <w:suppressAutoHyphens/>
        <w:spacing w:before="240" w:after="240" w:line="240" w:lineRule="auto"/>
        <w:contextualSpacing/>
        <w:jc w:val="both"/>
        <w:rPr>
          <w:rFonts w:ascii="Times New Roman" w:eastAsia="SimSun" w:hAnsi="Times New Roman" w:cs="Times New Roman"/>
          <w:b/>
          <w:bCs/>
          <w:color w:val="000000" w:themeColor="text1"/>
          <w:spacing w:val="-2"/>
          <w:sz w:val="24"/>
          <w:szCs w:val="24"/>
          <w:lang w:val="en-US"/>
        </w:rPr>
      </w:pPr>
      <w:r w:rsidRPr="006E6D5D">
        <w:rPr>
          <w:rFonts w:ascii="Times New Roman" w:eastAsia="SimSun" w:hAnsi="Times New Roman" w:cs="Times New Roman"/>
          <w:b/>
          <w:bCs/>
          <w:color w:val="000000" w:themeColor="text1"/>
          <w:spacing w:val="-2"/>
          <w:sz w:val="24"/>
          <w:szCs w:val="24"/>
          <w:lang w:val="en-US"/>
        </w:rPr>
        <w:t>Attn: Attn: Dr. Christain Ramofafia, Permanent Secretary, Ministry of Fisheries and Marine Resources</w:t>
      </w:r>
    </w:p>
    <w:p w14:paraId="61A40091" w14:textId="77777777" w:rsidR="00C57427" w:rsidRPr="006E6D5D" w:rsidRDefault="00C57427" w:rsidP="00C57427">
      <w:pPr>
        <w:suppressAutoHyphens/>
        <w:spacing w:before="240" w:after="240" w:line="240" w:lineRule="auto"/>
        <w:contextualSpacing/>
        <w:jc w:val="both"/>
        <w:rPr>
          <w:rFonts w:ascii="Times New Roman" w:eastAsia="SimSun" w:hAnsi="Times New Roman" w:cs="Times New Roman"/>
          <w:b/>
          <w:bCs/>
          <w:color w:val="000000" w:themeColor="text1"/>
          <w:spacing w:val="-2"/>
          <w:sz w:val="24"/>
          <w:szCs w:val="24"/>
          <w:lang w:val="en-US"/>
        </w:rPr>
      </w:pPr>
      <w:r w:rsidRPr="006E6D5D">
        <w:rPr>
          <w:rFonts w:ascii="Times New Roman" w:eastAsia="SimSun" w:hAnsi="Times New Roman" w:cs="Times New Roman"/>
          <w:b/>
          <w:bCs/>
          <w:color w:val="000000" w:themeColor="text1"/>
          <w:spacing w:val="-2"/>
          <w:sz w:val="24"/>
          <w:szCs w:val="24"/>
          <w:lang w:val="en-US"/>
        </w:rPr>
        <w:t>Kukum Highway, P.O. Box G2</w:t>
      </w:r>
    </w:p>
    <w:p w14:paraId="6BB6970F" w14:textId="77777777" w:rsidR="00C57427" w:rsidRPr="006E6D5D" w:rsidRDefault="00C57427" w:rsidP="00C57427">
      <w:pPr>
        <w:suppressAutoHyphens/>
        <w:spacing w:before="240" w:after="240" w:line="240" w:lineRule="auto"/>
        <w:contextualSpacing/>
        <w:jc w:val="both"/>
        <w:rPr>
          <w:rFonts w:ascii="Times New Roman" w:eastAsia="SimSun" w:hAnsi="Times New Roman" w:cs="Times New Roman"/>
          <w:b/>
          <w:bCs/>
          <w:color w:val="000000" w:themeColor="text1"/>
          <w:spacing w:val="-2"/>
          <w:sz w:val="24"/>
          <w:szCs w:val="24"/>
          <w:lang w:val="en-US"/>
        </w:rPr>
      </w:pPr>
      <w:r w:rsidRPr="006E6D5D">
        <w:rPr>
          <w:rFonts w:ascii="Times New Roman" w:eastAsia="SimSun" w:hAnsi="Times New Roman" w:cs="Times New Roman"/>
          <w:b/>
          <w:bCs/>
          <w:color w:val="000000" w:themeColor="text1"/>
          <w:spacing w:val="-2"/>
          <w:sz w:val="24"/>
          <w:szCs w:val="24"/>
          <w:lang w:val="en-US"/>
        </w:rPr>
        <w:t>Tel: +677 30789/39143</w:t>
      </w:r>
    </w:p>
    <w:p w14:paraId="1224354D" w14:textId="133B8E2D" w:rsidR="00C57427" w:rsidRPr="006E6D5D" w:rsidRDefault="00C57427" w:rsidP="00C57427">
      <w:pPr>
        <w:suppressAutoHyphens/>
        <w:spacing w:before="240" w:after="240" w:line="240" w:lineRule="auto"/>
        <w:contextualSpacing/>
        <w:jc w:val="both"/>
        <w:rPr>
          <w:rFonts w:ascii="Times New Roman" w:eastAsia="SimSun" w:hAnsi="Times New Roman" w:cs="Times New Roman"/>
          <w:b/>
          <w:bCs/>
          <w:color w:val="000000" w:themeColor="text1"/>
          <w:spacing w:val="-2"/>
          <w:sz w:val="24"/>
          <w:szCs w:val="24"/>
          <w:lang w:val="en-US"/>
        </w:rPr>
      </w:pPr>
      <w:r w:rsidRPr="006E6D5D">
        <w:rPr>
          <w:rFonts w:ascii="Times New Roman" w:eastAsia="SimSun" w:hAnsi="Times New Roman" w:cs="Times New Roman"/>
          <w:b/>
          <w:bCs/>
          <w:color w:val="000000" w:themeColor="text1"/>
          <w:spacing w:val="-2"/>
          <w:sz w:val="24"/>
          <w:szCs w:val="24"/>
          <w:lang w:val="en-US"/>
        </w:rPr>
        <w:t xml:space="preserve">E-mail: </w:t>
      </w:r>
      <w:hyperlink r:id="rId11" w:history="1">
        <w:r w:rsidRPr="006E6D5D">
          <w:rPr>
            <w:rStyle w:val="Hyperlink"/>
            <w:rFonts w:ascii="Times New Roman" w:eastAsia="SimSun" w:hAnsi="Times New Roman" w:cs="Times New Roman"/>
            <w:b/>
            <w:bCs/>
            <w:spacing w:val="-2"/>
            <w:sz w:val="24"/>
            <w:szCs w:val="24"/>
            <w:lang w:val="en-US"/>
          </w:rPr>
          <w:t>MFMR-PROPERTenders@fisheries.gov.sb</w:t>
        </w:r>
      </w:hyperlink>
      <w:r w:rsidRPr="006E6D5D">
        <w:rPr>
          <w:rFonts w:ascii="Times New Roman" w:eastAsia="SimSun" w:hAnsi="Times New Roman" w:cs="Times New Roman"/>
          <w:b/>
          <w:bCs/>
          <w:color w:val="000000" w:themeColor="text1"/>
          <w:spacing w:val="-2"/>
          <w:sz w:val="24"/>
          <w:szCs w:val="24"/>
          <w:lang w:val="en-US"/>
        </w:rPr>
        <w:t xml:space="preserve">   </w:t>
      </w:r>
    </w:p>
    <w:sectPr w:rsidR="00C57427" w:rsidRPr="006E6D5D">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68B612" w14:textId="77777777" w:rsidR="00000000" w:rsidRDefault="006E6D5D">
      <w:pPr>
        <w:spacing w:after="0" w:line="240" w:lineRule="auto"/>
      </w:pPr>
      <w:r>
        <w:separator/>
      </w:r>
    </w:p>
  </w:endnote>
  <w:endnote w:type="continuationSeparator" w:id="0">
    <w:p w14:paraId="3F205B7F" w14:textId="77777777" w:rsidR="00000000" w:rsidRDefault="006E6D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20979758"/>
      <w:docPartObj>
        <w:docPartGallery w:val="Page Numbers (Bottom of Page)"/>
        <w:docPartUnique/>
      </w:docPartObj>
    </w:sdtPr>
    <w:sdtEndPr>
      <w:rPr>
        <w:noProof/>
      </w:rPr>
    </w:sdtEndPr>
    <w:sdtContent>
      <w:p w14:paraId="73FDB78D" w14:textId="77777777" w:rsidR="006C0DF4" w:rsidRPr="00982F0F" w:rsidRDefault="00C57427" w:rsidP="007949C3">
        <w:pPr>
          <w:pStyle w:val="Footer"/>
          <w:jc w:val="right"/>
        </w:pPr>
        <w:r w:rsidRPr="00982F0F">
          <w:fldChar w:fldCharType="begin"/>
        </w:r>
        <w:r w:rsidRPr="00982F0F">
          <w:instrText xml:space="preserve"> PAGE   \* MERGEFORMAT </w:instrText>
        </w:r>
        <w:r w:rsidRPr="00982F0F">
          <w:fldChar w:fldCharType="separate"/>
        </w:r>
        <w:r w:rsidRPr="00982F0F">
          <w:rPr>
            <w:noProof/>
          </w:rPr>
          <w:t>2</w:t>
        </w:r>
        <w:r w:rsidRPr="00982F0F">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6525DD" w14:textId="77777777" w:rsidR="00000000" w:rsidRDefault="006E6D5D">
      <w:pPr>
        <w:spacing w:after="0" w:line="240" w:lineRule="auto"/>
      </w:pPr>
      <w:r>
        <w:separator/>
      </w:r>
    </w:p>
  </w:footnote>
  <w:footnote w:type="continuationSeparator" w:id="0">
    <w:p w14:paraId="1FF4674D" w14:textId="77777777" w:rsidR="00000000" w:rsidRDefault="006E6D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A43CA1" w14:textId="77777777" w:rsidR="006C0DF4" w:rsidRPr="00C21416" w:rsidRDefault="006E6D5D" w:rsidP="00C21416">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90" type="#_x0000_t75" style="width:11.25pt;height:11.25pt" o:bullet="t">
        <v:imagedata r:id="rId1" o:title="mso383F"/>
      </v:shape>
    </w:pict>
  </w:numPicBullet>
  <w:abstractNum w:abstractNumId="0" w15:restartNumberingAfterBreak="0">
    <w:nsid w:val="1B943424"/>
    <w:multiLevelType w:val="hybridMultilevel"/>
    <w:tmpl w:val="F2925510"/>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 w15:restartNumberingAfterBreak="0">
    <w:nsid w:val="297F28CD"/>
    <w:multiLevelType w:val="hybridMultilevel"/>
    <w:tmpl w:val="36ACB960"/>
    <w:lvl w:ilvl="0" w:tplc="0C090007">
      <w:start w:val="1"/>
      <w:numFmt w:val="bullet"/>
      <w:lvlText w:val=""/>
      <w:lvlPicBulletId w:val="0"/>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9C63CBA"/>
    <w:multiLevelType w:val="hybridMultilevel"/>
    <w:tmpl w:val="89724B20"/>
    <w:lvl w:ilvl="0" w:tplc="0C09000F">
      <w:start w:val="1"/>
      <w:numFmt w:val="decimal"/>
      <w:lvlText w:val="%1."/>
      <w:lvlJc w:val="left"/>
      <w:pPr>
        <w:ind w:left="36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D0B27E4"/>
    <w:multiLevelType w:val="hybridMultilevel"/>
    <w:tmpl w:val="05E43B56"/>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 w15:restartNumberingAfterBreak="0">
    <w:nsid w:val="3592511D"/>
    <w:multiLevelType w:val="hybridMultilevel"/>
    <w:tmpl w:val="DA489E16"/>
    <w:lvl w:ilvl="0" w:tplc="2F38C102">
      <w:start w:val="1"/>
      <w:numFmt w:val="bullet"/>
      <w:lvlText w:val="-"/>
      <w:lvlJc w:val="left"/>
      <w:pPr>
        <w:ind w:left="1080" w:hanging="360"/>
      </w:pPr>
      <w:rPr>
        <w:rFonts w:ascii="Times New Roman" w:eastAsia="SimSun" w:hAnsi="Times New Roman" w:cs="Times New Roman" w:hint="default"/>
        <w:color w:val="auto"/>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427"/>
    <w:rsid w:val="006E6D5D"/>
    <w:rsid w:val="00C51A6D"/>
    <w:rsid w:val="00C574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0B78ACF"/>
  <w15:chartTrackingRefBased/>
  <w15:docId w15:val="{7A2D3DCB-A98F-47B5-8D10-2AD69D9DB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5742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57427"/>
  </w:style>
  <w:style w:type="paragraph" w:styleId="Footer">
    <w:name w:val="footer"/>
    <w:basedOn w:val="Normal"/>
    <w:link w:val="FooterChar"/>
    <w:uiPriority w:val="99"/>
    <w:semiHidden/>
    <w:unhideWhenUsed/>
    <w:rsid w:val="00C5742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57427"/>
  </w:style>
  <w:style w:type="table" w:styleId="TableGrid">
    <w:name w:val="Table Grid"/>
    <w:basedOn w:val="TableNormal"/>
    <w:uiPriority w:val="39"/>
    <w:rsid w:val="00C57427"/>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57427"/>
    <w:pPr>
      <w:ind w:left="720"/>
      <w:contextualSpacing/>
    </w:pPr>
  </w:style>
  <w:style w:type="character" w:styleId="Hyperlink">
    <w:name w:val="Hyperlink"/>
    <w:basedOn w:val="DefaultParagraphFont"/>
    <w:uiPriority w:val="99"/>
    <w:unhideWhenUsed/>
    <w:rsid w:val="00C57427"/>
    <w:rPr>
      <w:color w:val="0563C1" w:themeColor="hyperlink"/>
      <w:u w:val="single"/>
    </w:rPr>
  </w:style>
  <w:style w:type="character" w:styleId="UnresolvedMention">
    <w:name w:val="Unresolved Mention"/>
    <w:basedOn w:val="DefaultParagraphFont"/>
    <w:uiPriority w:val="99"/>
    <w:semiHidden/>
    <w:unhideWhenUsed/>
    <w:rsid w:val="00C574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Suimae@fisheries.gov.sb"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FMR-PROPERTenders@fisheries.gov.sb" TargetMode="Externa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hyperlink" Target="mailto:MFMR-PROPERTenders@fisheries.gov.sb" TargetMode="External"/><Relationship Id="rId4" Type="http://schemas.openxmlformats.org/officeDocument/2006/relationships/webSettings" Target="webSettings.xml"/><Relationship Id="rId9" Type="http://schemas.openxmlformats.org/officeDocument/2006/relationships/hyperlink" Target="mailto:MMaina@fisheries.gov.sb"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55018ACFA07432886D01B7A632ACAD8"/>
        <w:category>
          <w:name w:val="General"/>
          <w:gallery w:val="placeholder"/>
        </w:category>
        <w:types>
          <w:type w:val="bbPlcHdr"/>
        </w:types>
        <w:behaviors>
          <w:behavior w:val="content"/>
        </w:behaviors>
        <w:guid w:val="{8D6A2414-E75E-4D84-A718-6FAF93F74B10}"/>
      </w:docPartPr>
      <w:docPartBody>
        <w:p w:rsidR="00F53A29" w:rsidRDefault="00E7628C" w:rsidP="00E7628C">
          <w:pPr>
            <w:pStyle w:val="355018ACFA07432886D01B7A632ACAD8"/>
          </w:pPr>
          <w:r w:rsidRPr="0058488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28C"/>
    <w:rsid w:val="00E7628C"/>
    <w:rsid w:val="00F53A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7628C"/>
    <w:rPr>
      <w:color w:val="808080"/>
    </w:rPr>
  </w:style>
  <w:style w:type="paragraph" w:customStyle="1" w:styleId="355018ACFA07432886D01B7A632ACAD8">
    <w:name w:val="355018ACFA07432886D01B7A632ACAD8"/>
    <w:rsid w:val="00E7628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813</Words>
  <Characters>4636</Characters>
  <Application>Microsoft Office Word</Application>
  <DocSecurity>0</DocSecurity>
  <Lines>38</Lines>
  <Paragraphs>10</Paragraphs>
  <ScaleCrop>false</ScaleCrop>
  <Company/>
  <LinksUpToDate>false</LinksUpToDate>
  <CharactersWithSpaces>5439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Junior Maina</dc:creator>
  <cp:keywords/>
  <dc:description/>
  <cp:lastModifiedBy>Michael Junior Maina</cp:lastModifiedBy>
  <cp:revision>2</cp:revision>
  <dcterms:created xsi:type="dcterms:W3CDTF">2026-02-17T03:15:00Z</dcterms:created>
  <dcterms:modified xsi:type="dcterms:W3CDTF">2026-02-17T03:30:00Z</dcterms:modified>
</cp:coreProperties>
</file>